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8CBA" w14:textId="7F3D8465" w:rsidR="003009A4" w:rsidRDefault="003009A4" w:rsidP="003009A4">
      <w:pPr>
        <w:rPr>
          <w:sz w:val="22"/>
          <w:szCs w:val="22"/>
        </w:rPr>
      </w:pPr>
      <w:r>
        <w:rPr>
          <w:sz w:val="22"/>
          <w:szCs w:val="22"/>
        </w:rPr>
        <w:t>March 14</w:t>
      </w:r>
      <w:r w:rsidRPr="003009A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2014</w:t>
      </w:r>
    </w:p>
    <w:p w14:paraId="76D57136" w14:textId="77777777" w:rsidR="003009A4" w:rsidRDefault="003009A4" w:rsidP="003009A4">
      <w:pPr>
        <w:rPr>
          <w:sz w:val="22"/>
          <w:szCs w:val="22"/>
        </w:rPr>
      </w:pPr>
      <w:r w:rsidRPr="00045B04">
        <w:rPr>
          <w:sz w:val="22"/>
          <w:szCs w:val="22"/>
        </w:rPr>
        <w:t>Dear Grade 4 Parents,</w:t>
      </w:r>
    </w:p>
    <w:p w14:paraId="75651801" w14:textId="77777777" w:rsidR="003009A4" w:rsidRPr="00045B04" w:rsidRDefault="003009A4" w:rsidP="003009A4">
      <w:pPr>
        <w:rPr>
          <w:sz w:val="22"/>
          <w:szCs w:val="22"/>
        </w:rPr>
      </w:pPr>
    </w:p>
    <w:p w14:paraId="4256D413" w14:textId="77777777" w:rsidR="003009A4" w:rsidRPr="00045B04" w:rsidRDefault="003009A4" w:rsidP="003009A4">
      <w:pPr>
        <w:rPr>
          <w:sz w:val="22"/>
          <w:szCs w:val="22"/>
        </w:rPr>
      </w:pPr>
    </w:p>
    <w:p w14:paraId="1812C488" w14:textId="3891BEF7" w:rsidR="003009A4" w:rsidRPr="00045B04" w:rsidRDefault="003009A4" w:rsidP="003009A4">
      <w:pPr>
        <w:spacing w:line="480" w:lineRule="auto"/>
        <w:ind w:firstLine="720"/>
        <w:rPr>
          <w:sz w:val="22"/>
          <w:szCs w:val="22"/>
        </w:rPr>
      </w:pPr>
      <w:r w:rsidRPr="00045B04">
        <w:rPr>
          <w:sz w:val="22"/>
          <w:szCs w:val="22"/>
        </w:rPr>
        <w:t xml:space="preserve">On Friday, April </w:t>
      </w:r>
      <w:r>
        <w:rPr>
          <w:sz w:val="22"/>
          <w:szCs w:val="22"/>
        </w:rPr>
        <w:t>11</w:t>
      </w:r>
      <w:r w:rsidRPr="00045B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2014</w:t>
      </w:r>
      <w:r w:rsidRPr="00045B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045B04">
        <w:rPr>
          <w:sz w:val="22"/>
          <w:szCs w:val="22"/>
        </w:rPr>
        <w:t xml:space="preserve">grade four students will be visiting the </w:t>
      </w:r>
      <w:proofErr w:type="spellStart"/>
      <w:r w:rsidRPr="00045B04">
        <w:rPr>
          <w:sz w:val="22"/>
          <w:szCs w:val="22"/>
        </w:rPr>
        <w:t>Glenbo</w:t>
      </w:r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Museum. We will be viewing three</w:t>
      </w:r>
      <w:r w:rsidRPr="00045B04">
        <w:rPr>
          <w:sz w:val="22"/>
          <w:szCs w:val="22"/>
        </w:rPr>
        <w:t xml:space="preserve"> different exhibit</w:t>
      </w:r>
      <w:r>
        <w:rPr>
          <w:sz w:val="22"/>
          <w:szCs w:val="22"/>
        </w:rPr>
        <w:t xml:space="preserve">s during our time at the museum; </w:t>
      </w:r>
      <w:r>
        <w:rPr>
          <w:i/>
          <w:sz w:val="22"/>
          <w:szCs w:val="22"/>
        </w:rPr>
        <w:t xml:space="preserve">“Wilder World of Newcomers”, “Discovery Adventure” </w:t>
      </w:r>
      <w:r>
        <w:rPr>
          <w:sz w:val="22"/>
          <w:szCs w:val="22"/>
        </w:rPr>
        <w:t xml:space="preserve">and </w:t>
      </w:r>
      <w:r>
        <w:rPr>
          <w:i/>
          <w:sz w:val="22"/>
          <w:szCs w:val="22"/>
        </w:rPr>
        <w:t>“</w:t>
      </w:r>
      <w:proofErr w:type="spellStart"/>
      <w:r>
        <w:rPr>
          <w:i/>
          <w:sz w:val="22"/>
          <w:szCs w:val="22"/>
        </w:rPr>
        <w:t>Nitsitapiisinni</w:t>
      </w:r>
      <w:proofErr w:type="spellEnd"/>
      <w:r>
        <w:rPr>
          <w:i/>
          <w:sz w:val="22"/>
          <w:szCs w:val="22"/>
        </w:rPr>
        <w:t xml:space="preserve">: Our Way of Life”. </w:t>
      </w:r>
      <w:r>
        <w:rPr>
          <w:rFonts w:cs="Verdana"/>
          <w:color w:val="262626"/>
          <w:sz w:val="22"/>
          <w:szCs w:val="22"/>
        </w:rPr>
        <w:t xml:space="preserve">Each exhibit introduces Alberta’s history, stories and people through art, sets and </w:t>
      </w:r>
      <w:proofErr w:type="spellStart"/>
      <w:r>
        <w:rPr>
          <w:rFonts w:cs="Verdana"/>
          <w:color w:val="262626"/>
          <w:sz w:val="22"/>
          <w:szCs w:val="22"/>
        </w:rPr>
        <w:t>Glenbow</w:t>
      </w:r>
      <w:proofErr w:type="spellEnd"/>
      <w:r>
        <w:rPr>
          <w:rFonts w:cs="Verdana"/>
          <w:color w:val="262626"/>
          <w:sz w:val="22"/>
          <w:szCs w:val="22"/>
        </w:rPr>
        <w:t xml:space="preserve"> Museum guides. </w:t>
      </w:r>
      <w:r w:rsidRPr="00045B04">
        <w:rPr>
          <w:rFonts w:cs="Verdana"/>
          <w:color w:val="262626"/>
          <w:sz w:val="22"/>
          <w:szCs w:val="22"/>
        </w:rPr>
        <w:t xml:space="preserve"> </w:t>
      </w:r>
      <w:r w:rsidRPr="00045B04">
        <w:rPr>
          <w:sz w:val="22"/>
          <w:szCs w:val="22"/>
        </w:rPr>
        <w:t>Th</w:t>
      </w:r>
      <w:r>
        <w:rPr>
          <w:sz w:val="22"/>
          <w:szCs w:val="22"/>
        </w:rPr>
        <w:t>is will serve as another facet of</w:t>
      </w:r>
      <w:r w:rsidRPr="00045B04">
        <w:rPr>
          <w:sz w:val="22"/>
          <w:szCs w:val="22"/>
        </w:rPr>
        <w:t xml:space="preserve"> our inquiry into the history of Alberta. We plan to pair this study with the art of storytelling through folk songs. If you would</w:t>
      </w:r>
      <w:r>
        <w:rPr>
          <w:sz w:val="22"/>
          <w:szCs w:val="22"/>
        </w:rPr>
        <w:t xml:space="preserve"> like more information on the</w:t>
      </w:r>
      <w:r w:rsidRPr="00045B04">
        <w:rPr>
          <w:sz w:val="22"/>
          <w:szCs w:val="22"/>
        </w:rPr>
        <w:t xml:space="preserve"> exhibit</w:t>
      </w:r>
      <w:r>
        <w:rPr>
          <w:sz w:val="22"/>
          <w:szCs w:val="22"/>
        </w:rPr>
        <w:t>s</w:t>
      </w:r>
      <w:r w:rsidRPr="00045B04">
        <w:rPr>
          <w:sz w:val="22"/>
          <w:szCs w:val="22"/>
        </w:rPr>
        <w:t xml:space="preserve">, please visit the </w:t>
      </w:r>
      <w:proofErr w:type="spellStart"/>
      <w:r w:rsidRPr="00045B04">
        <w:rPr>
          <w:sz w:val="22"/>
          <w:szCs w:val="22"/>
        </w:rPr>
        <w:t>Glenbow</w:t>
      </w:r>
      <w:proofErr w:type="spellEnd"/>
      <w:r w:rsidRPr="00045B04">
        <w:rPr>
          <w:sz w:val="22"/>
          <w:szCs w:val="22"/>
        </w:rPr>
        <w:t xml:space="preserve"> Museum’s website: w</w:t>
      </w:r>
      <w:r w:rsidRPr="00045B04">
        <w:rPr>
          <w:rFonts w:cs="Arial"/>
          <w:sz w:val="22"/>
          <w:szCs w:val="22"/>
        </w:rPr>
        <w:t>ww.</w:t>
      </w:r>
      <w:r w:rsidRPr="00045B04">
        <w:rPr>
          <w:rFonts w:cs="Arial"/>
          <w:bCs/>
          <w:sz w:val="22"/>
          <w:szCs w:val="22"/>
        </w:rPr>
        <w:t>glenbow</w:t>
      </w:r>
      <w:r w:rsidRPr="00045B04">
        <w:rPr>
          <w:rFonts w:cs="Arial"/>
          <w:sz w:val="22"/>
          <w:szCs w:val="22"/>
        </w:rPr>
        <w:t>.org/</w:t>
      </w:r>
    </w:p>
    <w:p w14:paraId="230A50E7" w14:textId="77777777" w:rsidR="003009A4" w:rsidRPr="00045B04" w:rsidRDefault="003009A4" w:rsidP="003009A4">
      <w:pPr>
        <w:spacing w:line="480" w:lineRule="auto"/>
        <w:rPr>
          <w:sz w:val="22"/>
          <w:szCs w:val="22"/>
        </w:rPr>
      </w:pPr>
      <w:r w:rsidRPr="00045B04">
        <w:rPr>
          <w:sz w:val="22"/>
          <w:szCs w:val="22"/>
        </w:rPr>
        <w:t xml:space="preserve">Busses will be </w:t>
      </w:r>
      <w:r>
        <w:rPr>
          <w:sz w:val="22"/>
          <w:szCs w:val="22"/>
        </w:rPr>
        <w:t>departing from the school at 9:15</w:t>
      </w:r>
      <w:r w:rsidRPr="00045B04">
        <w:rPr>
          <w:sz w:val="22"/>
          <w:szCs w:val="22"/>
        </w:rPr>
        <w:t xml:space="preserve"> am and returning </w:t>
      </w:r>
      <w:r>
        <w:rPr>
          <w:sz w:val="22"/>
          <w:szCs w:val="22"/>
        </w:rPr>
        <w:t>in time for homeroom classes</w:t>
      </w:r>
      <w:r w:rsidRPr="00045B04">
        <w:rPr>
          <w:sz w:val="22"/>
          <w:szCs w:val="22"/>
        </w:rPr>
        <w:t>.</w:t>
      </w:r>
    </w:p>
    <w:p w14:paraId="5DCE69EF" w14:textId="253E7231" w:rsidR="003009A4" w:rsidRPr="00045B04" w:rsidRDefault="003009A4" w:rsidP="003009A4">
      <w:pPr>
        <w:spacing w:line="480" w:lineRule="auto"/>
        <w:rPr>
          <w:sz w:val="22"/>
          <w:szCs w:val="22"/>
        </w:rPr>
      </w:pPr>
      <w:r w:rsidRPr="00045B04">
        <w:rPr>
          <w:sz w:val="22"/>
          <w:szCs w:val="22"/>
        </w:rPr>
        <w:t>Please retur</w:t>
      </w:r>
      <w:r>
        <w:rPr>
          <w:sz w:val="22"/>
          <w:szCs w:val="22"/>
        </w:rPr>
        <w:t>n your child’s signed informed consent</w:t>
      </w:r>
      <w:r w:rsidRPr="00045B04">
        <w:rPr>
          <w:sz w:val="22"/>
          <w:szCs w:val="22"/>
        </w:rPr>
        <w:t xml:space="preserve"> form by Tuesday, April </w:t>
      </w:r>
      <w:r>
        <w:rPr>
          <w:sz w:val="22"/>
          <w:szCs w:val="22"/>
        </w:rPr>
        <w:t>8th, 2014</w:t>
      </w:r>
      <w:r w:rsidRPr="00045B04">
        <w:rPr>
          <w:sz w:val="22"/>
          <w:szCs w:val="22"/>
        </w:rPr>
        <w:t>.</w:t>
      </w:r>
    </w:p>
    <w:p w14:paraId="52C2E29F" w14:textId="48E929D2" w:rsidR="003009A4" w:rsidRPr="00045B04" w:rsidRDefault="003009A4" w:rsidP="003009A4">
      <w:pPr>
        <w:spacing w:line="480" w:lineRule="auto"/>
        <w:rPr>
          <w:sz w:val="22"/>
          <w:szCs w:val="22"/>
        </w:rPr>
      </w:pPr>
      <w:r w:rsidRPr="00045B04">
        <w:rPr>
          <w:sz w:val="22"/>
          <w:szCs w:val="22"/>
        </w:rPr>
        <w:t>If you are interested in volunteering as a pare</w:t>
      </w:r>
      <w:r w:rsidR="00D0116B">
        <w:rPr>
          <w:sz w:val="22"/>
          <w:szCs w:val="22"/>
        </w:rPr>
        <w:t>nt chaperone for the field trip and have completed your security clearance,</w:t>
      </w:r>
      <w:bookmarkStart w:id="0" w:name="_GoBack"/>
      <w:bookmarkEnd w:id="0"/>
      <w:r w:rsidRPr="00045B04">
        <w:rPr>
          <w:sz w:val="22"/>
          <w:szCs w:val="22"/>
        </w:rPr>
        <w:t xml:space="preserve"> please contact your child’s homeroom teacher.</w:t>
      </w:r>
    </w:p>
    <w:p w14:paraId="197CBDB6" w14:textId="77777777" w:rsidR="003009A4" w:rsidRPr="00045B04" w:rsidRDefault="003009A4" w:rsidP="003009A4">
      <w:pPr>
        <w:rPr>
          <w:sz w:val="22"/>
          <w:szCs w:val="22"/>
        </w:rPr>
      </w:pPr>
    </w:p>
    <w:p w14:paraId="6186C1B0" w14:textId="77777777" w:rsidR="003009A4" w:rsidRDefault="003009A4" w:rsidP="003009A4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09C15D39" w14:textId="77777777" w:rsidR="003009A4" w:rsidRDefault="003009A4" w:rsidP="003009A4">
      <w:pPr>
        <w:rPr>
          <w:sz w:val="22"/>
          <w:szCs w:val="22"/>
        </w:rPr>
      </w:pPr>
    </w:p>
    <w:p w14:paraId="5A2216D7" w14:textId="77777777" w:rsidR="003009A4" w:rsidRDefault="003009A4" w:rsidP="003009A4">
      <w:pPr>
        <w:rPr>
          <w:sz w:val="22"/>
          <w:szCs w:val="22"/>
        </w:rPr>
      </w:pPr>
      <w:r>
        <w:rPr>
          <w:sz w:val="22"/>
          <w:szCs w:val="22"/>
        </w:rPr>
        <w:t>Mrs. Kelly, Mrs. Fawcett, Mrs. Paxton &amp; Mrs. Melville</w:t>
      </w:r>
    </w:p>
    <w:p w14:paraId="68D32CB7" w14:textId="77777777" w:rsidR="003009A4" w:rsidRPr="00045B04" w:rsidRDefault="003009A4" w:rsidP="003009A4">
      <w:pPr>
        <w:rPr>
          <w:sz w:val="22"/>
          <w:szCs w:val="22"/>
        </w:rPr>
      </w:pPr>
      <w:r>
        <w:rPr>
          <w:sz w:val="22"/>
          <w:szCs w:val="22"/>
        </w:rPr>
        <w:t>Grade 4 Team</w:t>
      </w:r>
    </w:p>
    <w:p w14:paraId="12DC7046" w14:textId="77777777" w:rsidR="00CD056E" w:rsidRDefault="00CD056E" w:rsidP="00CD056E">
      <w:pPr>
        <w:rPr>
          <w:sz w:val="20"/>
          <w:szCs w:val="20"/>
        </w:rPr>
      </w:pPr>
    </w:p>
    <w:p w14:paraId="14E301A4" w14:textId="77777777" w:rsidR="00CD056E" w:rsidRDefault="00CD056E" w:rsidP="00CD056E">
      <w:pPr>
        <w:rPr>
          <w:b/>
          <w:sz w:val="20"/>
          <w:szCs w:val="20"/>
        </w:rPr>
      </w:pPr>
    </w:p>
    <w:p w14:paraId="3CC362C4" w14:textId="77777777" w:rsidR="00CD056E" w:rsidRDefault="00CD056E" w:rsidP="00CD056E">
      <w:pPr>
        <w:rPr>
          <w:sz w:val="20"/>
          <w:szCs w:val="20"/>
        </w:rPr>
      </w:pPr>
    </w:p>
    <w:p w14:paraId="6B860FF2" w14:textId="77777777" w:rsidR="00CD056E" w:rsidRDefault="00CD056E" w:rsidP="00CD056E">
      <w:pPr>
        <w:ind w:left="1080"/>
        <w:jc w:val="both"/>
        <w:rPr>
          <w:sz w:val="28"/>
          <w:szCs w:val="20"/>
        </w:rPr>
      </w:pPr>
    </w:p>
    <w:p w14:paraId="71DFBA33" w14:textId="2EF0835E" w:rsidR="00C72377" w:rsidRPr="004E175A" w:rsidRDefault="005B37C6" w:rsidP="00D815AB">
      <w:pPr>
        <w:pStyle w:val="DateandRecipient"/>
        <w:tabs>
          <w:tab w:val="left" w:pos="8640"/>
        </w:tabs>
        <w:rPr>
          <w:rFonts w:ascii="Museo Slab 500" w:hAnsi="Museo Slab 500"/>
        </w:rPr>
      </w:pPr>
      <w:r w:rsidRPr="004E175A">
        <w:rPr>
          <w:rFonts w:ascii="Museo Slab 500" w:hAnsi="Museo Slab 500"/>
        </w:rPr>
        <w:t xml:space="preserve"> </w:t>
      </w:r>
      <w:bookmarkStart w:id="1" w:name="_LastPageContents"/>
      <w:r w:rsidR="00D815AB">
        <w:rPr>
          <w:rFonts w:ascii="Museo Slab 500" w:hAnsi="Museo Slab 500"/>
        </w:rPr>
        <w:t xml:space="preserve"> </w:t>
      </w:r>
      <w:bookmarkEnd w:id="1"/>
    </w:p>
    <w:sectPr w:rsidR="00C72377" w:rsidRPr="004E175A" w:rsidSect="00076AB9">
      <w:headerReference w:type="default" r:id="rId9"/>
      <w:headerReference w:type="first" r:id="rId10"/>
      <w:footerReference w:type="first" r:id="rId11"/>
      <w:pgSz w:w="12240" w:h="15840"/>
      <w:pgMar w:top="720" w:right="1008" w:bottom="720" w:left="1008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140DD" w14:textId="77777777" w:rsidR="00EE641F" w:rsidRDefault="00EE641F">
      <w:r>
        <w:separator/>
      </w:r>
    </w:p>
  </w:endnote>
  <w:endnote w:type="continuationSeparator" w:id="0">
    <w:p w14:paraId="6521646E" w14:textId="77777777" w:rsidR="00EE641F" w:rsidRDefault="00EE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Slab 500">
    <w:altName w:val="Times New Roman"/>
    <w:charset w:val="00"/>
    <w:family w:val="auto"/>
    <w:pitch w:val="variable"/>
    <w:sig w:usb0="A00000AF" w:usb1="4000004B" w:usb2="00000000" w:usb3="00000000" w:csb0="00000093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700">
    <w:altName w:val="Times New Roman"/>
    <w:charset w:val="00"/>
    <w:family w:val="auto"/>
    <w:pitch w:val="variable"/>
    <w:sig w:usb0="A00000AF" w:usb1="4000004B" w:usb2="00000000" w:usb3="00000000" w:csb0="00000093" w:csb1="00000000"/>
  </w:font>
  <w:font w:name="MuseoSlab-9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B1FF3" w14:textId="4AB18624" w:rsidR="00EE641F" w:rsidRPr="004E175A" w:rsidRDefault="00EE641F" w:rsidP="004E175A">
    <w:pPr>
      <w:pStyle w:val="BasicParagraph"/>
      <w:jc w:val="distribute"/>
      <w:rPr>
        <w:rFonts w:ascii="Museo Slab 700" w:hAnsi="Museo Slab 700" w:cs="MuseoSlab-900"/>
        <w:caps/>
        <w:color w:val="auto"/>
        <w:sz w:val="16"/>
        <w:szCs w:val="16"/>
      </w:rPr>
    </w:pPr>
    <w:r w:rsidRPr="004E175A">
      <w:rPr>
        <w:rFonts w:ascii="Museo Slab 500" w:hAnsi="Museo Slab 500" w:cs="MuseoSlab-500"/>
        <w:caps/>
        <w:color w:val="auto"/>
        <w:sz w:val="16"/>
        <w:szCs w:val="16"/>
      </w:rPr>
      <w:t xml:space="preserve">5915 Lewis Drive SW, Calgary, AB T3E 5Z4  |  P 403.282.2890   F 403.282.2896  |   </w:t>
    </w:r>
    <w:r>
      <w:rPr>
        <w:rFonts w:ascii="Museo Slab 700" w:hAnsi="Museo Slab 700" w:cs="MuseoSlab-900"/>
        <w:caps/>
        <w:color w:val="auto"/>
        <w:sz w:val="16"/>
        <w:szCs w:val="16"/>
      </w:rPr>
      <w:t>connectcharter</w:t>
    </w:r>
    <w:r w:rsidRPr="004E175A">
      <w:rPr>
        <w:rFonts w:ascii="Museo Slab 700" w:hAnsi="Museo Slab 700" w:cs="MuseoSlab-900"/>
        <w:caps/>
        <w:color w:val="auto"/>
        <w:sz w:val="16"/>
        <w:szCs w:val="16"/>
      </w:rPr>
      <w:t>.ca</w:t>
    </w:r>
  </w:p>
  <w:p w14:paraId="70C57821" w14:textId="77777777" w:rsidR="00EE641F" w:rsidRDefault="00EE64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72A98" w14:textId="77777777" w:rsidR="00EE641F" w:rsidRDefault="00EE641F">
      <w:r>
        <w:separator/>
      </w:r>
    </w:p>
  </w:footnote>
  <w:footnote w:type="continuationSeparator" w:id="0">
    <w:p w14:paraId="6D4F7247" w14:textId="77777777" w:rsidR="00EE641F" w:rsidRDefault="00EE64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8E4DA" w14:textId="77777777" w:rsidR="00EE641F" w:rsidRDefault="00EE64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C480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</w:tblGrid>
    <w:tr w:rsidR="00EE641F" w14:paraId="7DB983B8" w14:textId="77777777">
      <w:tc>
        <w:tcPr>
          <w:tcW w:w="5493" w:type="dxa"/>
        </w:tcPr>
        <w:p w14:paraId="52B826E8" w14:textId="77777777" w:rsidR="00EE641F" w:rsidRDefault="00EE641F" w:rsidP="00076AB9">
          <w:r>
            <w:rPr>
              <w:noProof/>
            </w:rPr>
            <w:drawing>
              <wp:inline distT="0" distB="0" distL="0" distR="0" wp14:anchorId="0DB96661" wp14:editId="67893F13">
                <wp:extent cx="684769" cy="963287"/>
                <wp:effectExtent l="0" t="0" r="127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S Logo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769" cy="963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FF2A32" w14:textId="77777777" w:rsidR="00EE641F" w:rsidRPr="004E175A" w:rsidRDefault="00EE641F" w:rsidP="00076AB9">
    <w:pPr>
      <w:tabs>
        <w:tab w:val="left" w:pos="1341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6680D"/>
    <w:multiLevelType w:val="hybridMultilevel"/>
    <w:tmpl w:val="0ABACF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FD0493B"/>
    <w:multiLevelType w:val="hybridMultilevel"/>
    <w:tmpl w:val="E2F42D28"/>
    <w:lvl w:ilvl="0" w:tplc="6F16090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C4A0D"/>
    <w:multiLevelType w:val="hybridMultilevel"/>
    <w:tmpl w:val="089803C6"/>
    <w:lvl w:ilvl="0" w:tplc="8EEC62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76AB9"/>
    <w:rsid w:val="00076AB9"/>
    <w:rsid w:val="001119F5"/>
    <w:rsid w:val="00181BA4"/>
    <w:rsid w:val="00206241"/>
    <w:rsid w:val="002648E3"/>
    <w:rsid w:val="002C4809"/>
    <w:rsid w:val="003009A4"/>
    <w:rsid w:val="003E7713"/>
    <w:rsid w:val="004E175A"/>
    <w:rsid w:val="005B37C6"/>
    <w:rsid w:val="006A4B31"/>
    <w:rsid w:val="007026F6"/>
    <w:rsid w:val="007A658D"/>
    <w:rsid w:val="00AC39C4"/>
    <w:rsid w:val="00C12A85"/>
    <w:rsid w:val="00C34739"/>
    <w:rsid w:val="00C64EE3"/>
    <w:rsid w:val="00C72377"/>
    <w:rsid w:val="00CC1E32"/>
    <w:rsid w:val="00CD056E"/>
    <w:rsid w:val="00CE7D44"/>
    <w:rsid w:val="00D0116B"/>
    <w:rsid w:val="00D815AB"/>
    <w:rsid w:val="00E96090"/>
    <w:rsid w:val="00EE641F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13F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  <w:sz w:val="19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  <w:sz w:val="19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  <w:sz w:val="19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  <w:sz w:val="19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color w:val="404040" w:themeColor="text1" w:themeTint="BF"/>
      <w:sz w:val="20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  <w:szCs w:val="22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  <w:szCs w:val="22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color w:val="404040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  <w:rPr>
      <w:color w:val="404040" w:themeColor="text1" w:themeTint="BF"/>
      <w:sz w:val="19"/>
      <w:szCs w:val="22"/>
    </w:rPr>
  </w:style>
  <w:style w:type="paragraph" w:styleId="Signature">
    <w:name w:val="Signature"/>
    <w:basedOn w:val="Normal"/>
    <w:link w:val="SignatureChar"/>
    <w:rsid w:val="00C72377"/>
    <w:pPr>
      <w:spacing w:before="720"/>
    </w:pPr>
    <w:rPr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  <w:rPr>
      <w:color w:val="404040" w:themeColor="text1" w:themeTint="BF"/>
      <w:sz w:val="19"/>
      <w:szCs w:val="22"/>
    </w:r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color w:val="404040" w:themeColor="text1" w:themeTint="BF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  <w:rPr>
      <w:color w:val="404040" w:themeColor="text1" w:themeTint="BF"/>
      <w:sz w:val="19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color w:val="404040" w:themeColor="text1" w:themeTint="BF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  <w:rPr>
      <w:color w:val="404040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  <w:rPr>
      <w:color w:val="404040" w:themeColor="text1" w:themeTint="BF"/>
      <w:sz w:val="19"/>
      <w:szCs w:val="22"/>
    </w:r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  <w:rPr>
      <w:color w:val="404040" w:themeColor="text1" w:themeTint="BF"/>
      <w:sz w:val="19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  <w:rPr>
      <w:color w:val="404040" w:themeColor="text1" w:themeTint="BF"/>
      <w:sz w:val="19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  <w:rPr>
      <w:color w:val="404040" w:themeColor="text1" w:themeTint="BF"/>
      <w:sz w:val="19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  <w:rPr>
      <w:color w:val="404040" w:themeColor="text1" w:themeTint="BF"/>
      <w:sz w:val="19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  <w:rPr>
      <w:color w:val="404040" w:themeColor="text1" w:themeTint="BF"/>
      <w:sz w:val="19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  <w:rPr>
      <w:color w:val="404040" w:themeColor="text1" w:themeTint="BF"/>
      <w:sz w:val="19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  <w:rPr>
      <w:color w:val="404040" w:themeColor="text1" w:themeTint="BF"/>
      <w:sz w:val="19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  <w:rPr>
      <w:color w:val="404040" w:themeColor="text1" w:themeTint="BF"/>
      <w:sz w:val="19"/>
      <w:szCs w:val="22"/>
    </w:r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  <w:color w:val="404040" w:themeColor="text1" w:themeTint="BF"/>
      <w:sz w:val="19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  <w:rPr>
      <w:color w:val="404040" w:themeColor="text1" w:themeTint="BF"/>
      <w:sz w:val="19"/>
      <w:szCs w:val="22"/>
    </w:r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  <w:rPr>
      <w:color w:val="404040" w:themeColor="text1" w:themeTint="BF"/>
      <w:sz w:val="19"/>
      <w:szCs w:val="22"/>
    </w:r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  <w:rPr>
      <w:color w:val="404040" w:themeColor="text1" w:themeTint="BF"/>
      <w:sz w:val="19"/>
      <w:szCs w:val="22"/>
    </w:r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  <w:rPr>
      <w:color w:val="404040" w:themeColor="text1" w:themeTint="BF"/>
      <w:sz w:val="19"/>
      <w:szCs w:val="22"/>
    </w:r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  <w:rPr>
      <w:color w:val="404040" w:themeColor="text1" w:themeTint="BF"/>
      <w:sz w:val="19"/>
      <w:szCs w:val="22"/>
    </w:r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  <w:rPr>
      <w:color w:val="404040" w:themeColor="text1" w:themeTint="BF"/>
      <w:sz w:val="19"/>
      <w:szCs w:val="22"/>
    </w:r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  <w:rPr>
      <w:color w:val="404040" w:themeColor="text1" w:themeTint="BF"/>
      <w:sz w:val="19"/>
      <w:szCs w:val="22"/>
    </w:r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  <w:rPr>
      <w:color w:val="404040" w:themeColor="text1" w:themeTint="BF"/>
      <w:sz w:val="19"/>
      <w:szCs w:val="22"/>
    </w:r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  <w:rPr>
      <w:color w:val="404040" w:themeColor="text1" w:themeTint="BF"/>
      <w:sz w:val="19"/>
      <w:szCs w:val="22"/>
    </w:r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  <w:rPr>
      <w:color w:val="404040" w:themeColor="text1" w:themeTint="BF"/>
      <w:sz w:val="19"/>
      <w:szCs w:val="22"/>
    </w:r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  <w:rPr>
      <w:color w:val="404040" w:themeColor="text1" w:themeTint="BF"/>
      <w:sz w:val="19"/>
      <w:szCs w:val="22"/>
    </w:r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  <w:rPr>
      <w:color w:val="404040" w:themeColor="text1" w:themeTint="BF"/>
      <w:sz w:val="19"/>
      <w:szCs w:val="22"/>
    </w:r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  <w:rPr>
      <w:color w:val="404040" w:themeColor="text1" w:themeTint="BF"/>
      <w:sz w:val="19"/>
      <w:szCs w:val="22"/>
    </w:r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  <w:rPr>
      <w:color w:val="404040" w:themeColor="text1" w:themeTint="BF"/>
      <w:sz w:val="19"/>
      <w:szCs w:val="22"/>
    </w:r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  <w:rPr>
      <w:color w:val="404040" w:themeColor="text1" w:themeTint="BF"/>
      <w:sz w:val="19"/>
      <w:szCs w:val="22"/>
    </w:r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  <w:rPr>
      <w:color w:val="404040" w:themeColor="text1" w:themeTint="BF"/>
      <w:sz w:val="19"/>
      <w:szCs w:val="22"/>
    </w:r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  <w:rPr>
      <w:color w:val="404040" w:themeColor="text1" w:themeTint="BF"/>
      <w:sz w:val="19"/>
      <w:szCs w:val="22"/>
    </w:r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  <w:rPr>
      <w:color w:val="404040" w:themeColor="text1" w:themeTint="BF"/>
      <w:sz w:val="19"/>
      <w:szCs w:val="22"/>
    </w:r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  <w:rPr>
      <w:color w:val="404040" w:themeColor="text1" w:themeTint="BF"/>
      <w:sz w:val="19"/>
      <w:szCs w:val="22"/>
    </w:r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  <w:rPr>
      <w:color w:val="404040" w:themeColor="text1" w:themeTint="BF"/>
      <w:sz w:val="19"/>
      <w:szCs w:val="22"/>
    </w:rPr>
  </w:style>
  <w:style w:type="paragraph" w:styleId="ListParagraph">
    <w:name w:val="List Paragraph"/>
    <w:basedOn w:val="Normal"/>
    <w:qFormat/>
    <w:rsid w:val="00C72377"/>
    <w:pPr>
      <w:ind w:left="720"/>
      <w:contextualSpacing/>
    </w:pPr>
    <w:rPr>
      <w:color w:val="404040" w:themeColor="text1" w:themeTint="BF"/>
      <w:sz w:val="19"/>
      <w:szCs w:val="22"/>
    </w:r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  <w:rPr>
      <w:color w:val="404040" w:themeColor="text1" w:themeTint="BF"/>
      <w:sz w:val="19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  <w:sz w:val="19"/>
      <w:szCs w:val="22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  <w:rPr>
      <w:color w:val="404040" w:themeColor="text1" w:themeTint="BF"/>
      <w:sz w:val="19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  <w:rPr>
      <w:color w:val="404040" w:themeColor="text1" w:themeTint="BF"/>
      <w:sz w:val="19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  <w:rPr>
      <w:color w:val="404040" w:themeColor="text1" w:themeTint="BF"/>
      <w:sz w:val="19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  <w:rPr>
      <w:color w:val="404040" w:themeColor="text1" w:themeTint="BF"/>
      <w:sz w:val="19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  <w:rPr>
      <w:color w:val="404040" w:themeColor="text1" w:themeTint="BF"/>
      <w:sz w:val="19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  <w:rPr>
      <w:color w:val="404040" w:themeColor="text1" w:themeTint="BF"/>
      <w:sz w:val="19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  <w:rPr>
      <w:color w:val="404040" w:themeColor="text1" w:themeTint="BF"/>
      <w:sz w:val="19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  <w:rPr>
      <w:color w:val="404040" w:themeColor="text1" w:themeTint="BF"/>
      <w:sz w:val="19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  <w:rPr>
      <w:color w:val="404040" w:themeColor="text1" w:themeTint="BF"/>
      <w:sz w:val="19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paragraph" w:customStyle="1" w:styleId="BasicParagraph">
    <w:name w:val="[Basic Paragraph]"/>
    <w:basedOn w:val="Normal"/>
    <w:uiPriority w:val="99"/>
    <w:rsid w:val="004E17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  <w:sz w:val="19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  <w:sz w:val="19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  <w:sz w:val="19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  <w:sz w:val="19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color w:val="404040" w:themeColor="text1" w:themeTint="BF"/>
      <w:sz w:val="20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  <w:szCs w:val="22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  <w:szCs w:val="22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color w:val="404040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  <w:rPr>
      <w:color w:val="404040" w:themeColor="text1" w:themeTint="BF"/>
      <w:sz w:val="19"/>
      <w:szCs w:val="22"/>
    </w:rPr>
  </w:style>
  <w:style w:type="paragraph" w:styleId="Signature">
    <w:name w:val="Signature"/>
    <w:basedOn w:val="Normal"/>
    <w:link w:val="SignatureChar"/>
    <w:rsid w:val="00C72377"/>
    <w:pPr>
      <w:spacing w:before="720"/>
    </w:pPr>
    <w:rPr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  <w:rPr>
      <w:color w:val="404040" w:themeColor="text1" w:themeTint="BF"/>
      <w:sz w:val="19"/>
      <w:szCs w:val="22"/>
    </w:r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color w:val="404040" w:themeColor="text1" w:themeTint="BF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  <w:rPr>
      <w:color w:val="404040" w:themeColor="text1" w:themeTint="BF"/>
      <w:sz w:val="19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color w:val="404040" w:themeColor="text1" w:themeTint="BF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  <w:rPr>
      <w:color w:val="404040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  <w:rPr>
      <w:color w:val="404040" w:themeColor="text1" w:themeTint="BF"/>
      <w:sz w:val="19"/>
      <w:szCs w:val="22"/>
    </w:r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  <w:rPr>
      <w:color w:val="404040" w:themeColor="text1" w:themeTint="BF"/>
      <w:sz w:val="19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  <w:rPr>
      <w:color w:val="404040" w:themeColor="text1" w:themeTint="BF"/>
      <w:sz w:val="19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  <w:rPr>
      <w:color w:val="404040" w:themeColor="text1" w:themeTint="BF"/>
      <w:sz w:val="19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  <w:rPr>
      <w:color w:val="404040" w:themeColor="text1" w:themeTint="BF"/>
      <w:sz w:val="19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  <w:rPr>
      <w:color w:val="404040" w:themeColor="text1" w:themeTint="BF"/>
      <w:sz w:val="19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  <w:rPr>
      <w:color w:val="404040" w:themeColor="text1" w:themeTint="BF"/>
      <w:sz w:val="19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  <w:rPr>
      <w:color w:val="404040" w:themeColor="text1" w:themeTint="BF"/>
      <w:sz w:val="19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  <w:rPr>
      <w:color w:val="404040" w:themeColor="text1" w:themeTint="BF"/>
      <w:sz w:val="19"/>
      <w:szCs w:val="22"/>
    </w:r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  <w:color w:val="404040" w:themeColor="text1" w:themeTint="BF"/>
      <w:sz w:val="19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  <w:rPr>
      <w:color w:val="404040" w:themeColor="text1" w:themeTint="BF"/>
      <w:sz w:val="19"/>
      <w:szCs w:val="22"/>
    </w:r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  <w:rPr>
      <w:color w:val="404040" w:themeColor="text1" w:themeTint="BF"/>
      <w:sz w:val="19"/>
      <w:szCs w:val="22"/>
    </w:r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  <w:rPr>
      <w:color w:val="404040" w:themeColor="text1" w:themeTint="BF"/>
      <w:sz w:val="19"/>
      <w:szCs w:val="22"/>
    </w:r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  <w:rPr>
      <w:color w:val="404040" w:themeColor="text1" w:themeTint="BF"/>
      <w:sz w:val="19"/>
      <w:szCs w:val="22"/>
    </w:r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  <w:rPr>
      <w:color w:val="404040" w:themeColor="text1" w:themeTint="BF"/>
      <w:sz w:val="19"/>
      <w:szCs w:val="22"/>
    </w:r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  <w:rPr>
      <w:color w:val="404040" w:themeColor="text1" w:themeTint="BF"/>
      <w:sz w:val="19"/>
      <w:szCs w:val="22"/>
    </w:r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  <w:rPr>
      <w:color w:val="404040" w:themeColor="text1" w:themeTint="BF"/>
      <w:sz w:val="19"/>
      <w:szCs w:val="22"/>
    </w:r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  <w:rPr>
      <w:color w:val="404040" w:themeColor="text1" w:themeTint="BF"/>
      <w:sz w:val="19"/>
      <w:szCs w:val="22"/>
    </w:r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  <w:rPr>
      <w:color w:val="404040" w:themeColor="text1" w:themeTint="BF"/>
      <w:sz w:val="19"/>
      <w:szCs w:val="22"/>
    </w:r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  <w:rPr>
      <w:color w:val="404040" w:themeColor="text1" w:themeTint="BF"/>
      <w:sz w:val="19"/>
      <w:szCs w:val="22"/>
    </w:r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  <w:rPr>
      <w:color w:val="404040" w:themeColor="text1" w:themeTint="BF"/>
      <w:sz w:val="19"/>
      <w:szCs w:val="22"/>
    </w:r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  <w:rPr>
      <w:color w:val="404040" w:themeColor="text1" w:themeTint="BF"/>
      <w:sz w:val="19"/>
      <w:szCs w:val="22"/>
    </w:r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  <w:rPr>
      <w:color w:val="404040" w:themeColor="text1" w:themeTint="BF"/>
      <w:sz w:val="19"/>
      <w:szCs w:val="22"/>
    </w:r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  <w:rPr>
      <w:color w:val="404040" w:themeColor="text1" w:themeTint="BF"/>
      <w:sz w:val="19"/>
      <w:szCs w:val="22"/>
    </w:r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  <w:rPr>
      <w:color w:val="404040" w:themeColor="text1" w:themeTint="BF"/>
      <w:sz w:val="19"/>
      <w:szCs w:val="22"/>
    </w:r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  <w:rPr>
      <w:color w:val="404040" w:themeColor="text1" w:themeTint="BF"/>
      <w:sz w:val="19"/>
      <w:szCs w:val="22"/>
    </w:r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  <w:rPr>
      <w:color w:val="404040" w:themeColor="text1" w:themeTint="BF"/>
      <w:sz w:val="19"/>
      <w:szCs w:val="22"/>
    </w:r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  <w:rPr>
      <w:color w:val="404040" w:themeColor="text1" w:themeTint="BF"/>
      <w:sz w:val="19"/>
      <w:szCs w:val="22"/>
    </w:r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  <w:rPr>
      <w:color w:val="404040" w:themeColor="text1" w:themeTint="BF"/>
      <w:sz w:val="19"/>
      <w:szCs w:val="22"/>
    </w:r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  <w:rPr>
      <w:color w:val="404040" w:themeColor="text1" w:themeTint="BF"/>
      <w:sz w:val="19"/>
      <w:szCs w:val="22"/>
    </w:rPr>
  </w:style>
  <w:style w:type="paragraph" w:styleId="ListParagraph">
    <w:name w:val="List Paragraph"/>
    <w:basedOn w:val="Normal"/>
    <w:qFormat/>
    <w:rsid w:val="00C72377"/>
    <w:pPr>
      <w:ind w:left="720"/>
      <w:contextualSpacing/>
    </w:pPr>
    <w:rPr>
      <w:color w:val="404040" w:themeColor="text1" w:themeTint="BF"/>
      <w:sz w:val="19"/>
      <w:szCs w:val="22"/>
    </w:r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  <w:rPr>
      <w:color w:val="404040" w:themeColor="text1" w:themeTint="BF"/>
      <w:sz w:val="19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  <w:sz w:val="19"/>
      <w:szCs w:val="22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  <w:rPr>
      <w:color w:val="404040" w:themeColor="text1" w:themeTint="BF"/>
      <w:sz w:val="19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  <w:rPr>
      <w:color w:val="404040" w:themeColor="text1" w:themeTint="BF"/>
      <w:sz w:val="19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  <w:rPr>
      <w:color w:val="404040" w:themeColor="text1" w:themeTint="BF"/>
      <w:sz w:val="19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  <w:rPr>
      <w:color w:val="404040" w:themeColor="text1" w:themeTint="BF"/>
      <w:sz w:val="19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  <w:rPr>
      <w:color w:val="404040" w:themeColor="text1" w:themeTint="BF"/>
      <w:sz w:val="19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  <w:rPr>
      <w:color w:val="404040" w:themeColor="text1" w:themeTint="BF"/>
      <w:sz w:val="19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  <w:rPr>
      <w:color w:val="404040" w:themeColor="text1" w:themeTint="BF"/>
      <w:sz w:val="19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  <w:rPr>
      <w:color w:val="404040" w:themeColor="text1" w:themeTint="BF"/>
      <w:sz w:val="19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  <w:rPr>
      <w:color w:val="404040" w:themeColor="text1" w:themeTint="BF"/>
      <w:sz w:val="19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paragraph" w:customStyle="1" w:styleId="BasicParagraph">
    <w:name w:val="[Basic Paragraph]"/>
    <w:basedOn w:val="Normal"/>
    <w:uiPriority w:val="99"/>
    <w:rsid w:val="004E17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319DB-D9CB-0541-B66D-92C26E27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Revolution Letter.dotx</Template>
  <TotalTime>1</TotalTime>
  <Pages>1</Pages>
  <Words>181</Words>
  <Characters>925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Kayler</dc:creator>
  <cp:keywords/>
  <dc:description/>
  <cp:lastModifiedBy>Jessica Kelly</cp:lastModifiedBy>
  <cp:revision>3</cp:revision>
  <cp:lastPrinted>2014-03-14T14:45:00Z</cp:lastPrinted>
  <dcterms:created xsi:type="dcterms:W3CDTF">2014-03-13T14:54:00Z</dcterms:created>
  <dcterms:modified xsi:type="dcterms:W3CDTF">2014-03-14T14:45:00Z</dcterms:modified>
  <cp:category/>
</cp:coreProperties>
</file>